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36E5" w14:textId="46801DC3" w:rsidR="00AC2286" w:rsidRDefault="00CB57B6" w:rsidP="002F19F4">
      <w:pPr>
        <w:pStyle w:val="Titre1"/>
        <w:spacing w:before="0"/>
        <w:rPr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6465F6" wp14:editId="34AE483E">
                <wp:simplePos x="0" y="0"/>
                <wp:positionH relativeFrom="column">
                  <wp:posOffset>4485640</wp:posOffset>
                </wp:positionH>
                <wp:positionV relativeFrom="paragraph">
                  <wp:posOffset>5715</wp:posOffset>
                </wp:positionV>
                <wp:extent cx="1428750" cy="271145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882E1" w14:textId="77777777" w:rsidR="00CB57B6" w:rsidRDefault="00CB57B6" w:rsidP="00CB57B6">
                            <w:pPr>
                              <w:rPr>
                                <w:b/>
                                <w:bCs/>
                                <w:color w:val="A6A6A6" w:themeColor="background1" w:themeShade="A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>ECDSH.ORG/SYNODE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65F6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353.2pt;margin-top:.45pt;width:112.5pt;height:2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" filled="f" stroked="f">
                <v:textbox>
                  <w:txbxContent>
                    <w:p w14:paraId="64A882E1" w14:textId="77777777" w:rsidR="00CB57B6" w:rsidRDefault="00CB57B6" w:rsidP="00CB57B6">
                      <w:pPr>
                        <w:rPr>
                          <w:b/>
                          <w:bCs/>
                          <w:color w:val="A6A6A6" w:themeColor="background1" w:themeShade="A6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A6A6A6" w:themeColor="background1" w:themeShade="A6"/>
                        </w:rPr>
                        <w:t>ECDSH.ORG/SYNODE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708" w:rsidRPr="00536708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A45908" wp14:editId="475E0D39">
                <wp:simplePos x="0" y="0"/>
                <wp:positionH relativeFrom="margin">
                  <wp:posOffset>2105025</wp:posOffset>
                </wp:positionH>
                <wp:positionV relativeFrom="paragraph">
                  <wp:posOffset>2255520</wp:posOffset>
                </wp:positionV>
                <wp:extent cx="3647440" cy="517525"/>
                <wp:effectExtent l="0" t="0" r="10160" b="539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664070" w14:textId="30DE40EB" w:rsidR="00536708" w:rsidRPr="00BC0B77" w:rsidRDefault="006851AF">
                            <w:pP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fr-CA"/>
                              </w:rPr>
                              <w:t xml:space="preserve">Quelques </w:t>
                            </w:r>
                            <w:r w:rsidR="00721DB2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fr-CA"/>
                              </w:rPr>
                              <w:t>idées phares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5908" id="Zone de texte 2" o:spid="_x0000_s1027" type="#_x0000_t202" style="position:absolute;margin-left:165.75pt;margin-top:177.6pt;width:287.2pt;height:4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" filled="f" stroked="f">
                <v:shadow on="t" color="black" opacity="26214f" origin="-.5,-.5" offset=".74836mm,.74836mm"/>
                <v:textbox>
                  <w:txbxContent>
                    <w:p w14:paraId="32664070" w14:textId="30DE40EB" w:rsidR="00536708" w:rsidRPr="00BC0B77" w:rsidRDefault="006851AF">
                      <w:pPr>
                        <w:rPr>
                          <w:b/>
                          <w:bCs/>
                          <w:color w:val="C00000"/>
                          <w:sz w:val="56"/>
                          <w:szCs w:val="56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  <w:szCs w:val="56"/>
                          <w:lang w:val="fr-CA"/>
                        </w:rPr>
                        <w:t xml:space="preserve">Quelques </w:t>
                      </w:r>
                      <w:r w:rsidR="00721DB2">
                        <w:rPr>
                          <w:b/>
                          <w:bCs/>
                          <w:color w:val="C00000"/>
                          <w:sz w:val="56"/>
                          <w:szCs w:val="56"/>
                          <w:lang w:val="fr-CA"/>
                        </w:rPr>
                        <w:t>idées phares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708" w:rsidRPr="00536708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F5BBF5" wp14:editId="2F20E07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53150" cy="28575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4270C" w14:textId="186504DA" w:rsidR="00536708" w:rsidRPr="00536708" w:rsidRDefault="0053670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/>
                              </w:rPr>
                              <w:drawing>
                                <wp:inline distT="0" distB="0" distL="0" distR="0" wp14:anchorId="7677EE2B" wp14:editId="2E21708E">
                                  <wp:extent cx="6181725" cy="2790825"/>
                                  <wp:effectExtent l="0" t="0" r="9525" b="9525"/>
                                  <wp:docPr id="3" name="Image 3" descr="LA CONVERSATION SPIRITUE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LA CONVERSATION SPIRITUEL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3008" cy="2791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D883E" w14:textId="77777777" w:rsidR="00536708" w:rsidRDefault="00536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BBF5" id="_x0000_s1028" type="#_x0000_t202" style="position:absolute;margin-left:433.3pt;margin-top:0;width:484.5pt;height:2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" stroked="f">
                <v:textbox>
                  <w:txbxContent>
                    <w:p w14:paraId="2F14270C" w14:textId="186504DA" w:rsidR="00536708" w:rsidRPr="00536708" w:rsidRDefault="0053670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/>
                        </w:rPr>
                        <w:drawing>
                          <wp:inline distT="0" distB="0" distL="0" distR="0" wp14:anchorId="7677EE2B" wp14:editId="2E21708E">
                            <wp:extent cx="6181725" cy="2790825"/>
                            <wp:effectExtent l="0" t="0" r="9525" b="9525"/>
                            <wp:docPr id="3" name="Image 3" descr="LA CONVERSATION SPIRITUE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LA CONVERSATION SPIRITUEL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3008" cy="2791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D883E" w14:textId="77777777" w:rsidR="00536708" w:rsidRDefault="00536708"/>
                  </w:txbxContent>
                </v:textbox>
                <w10:wrap type="square" anchorx="margin"/>
              </v:shape>
            </w:pict>
          </mc:Fallback>
        </mc:AlternateContent>
      </w:r>
    </w:p>
    <w:p w14:paraId="7FAA2F84" w14:textId="2774C864" w:rsidR="002F19F4" w:rsidRPr="00CB57B6" w:rsidRDefault="00003F34" w:rsidP="002F19F4">
      <w:pPr>
        <w:jc w:val="center"/>
        <w:rPr>
          <w:b/>
          <w:bCs/>
          <w:lang w:val="fr-CA"/>
        </w:rPr>
      </w:pPr>
      <w:r w:rsidRPr="00CB57B6">
        <w:rPr>
          <w:b/>
          <w:bCs/>
          <w:noProof/>
          <w:color w:val="808080" w:themeColor="background1" w:themeShade="80"/>
          <w:lang w:val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A5DFE0" wp14:editId="3A6C86F1">
                <wp:simplePos x="0" y="0"/>
                <wp:positionH relativeFrom="margin">
                  <wp:posOffset>-70485</wp:posOffset>
                </wp:positionH>
                <wp:positionV relativeFrom="paragraph">
                  <wp:posOffset>370840</wp:posOffset>
                </wp:positionV>
                <wp:extent cx="5898515" cy="4310380"/>
                <wp:effectExtent l="0" t="0" r="26035" b="139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4310380"/>
                        </a:xfrm>
                        <a:prstGeom prst="flowChartAlternateProcess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20395" w14:textId="77777777" w:rsidR="001A688C" w:rsidRPr="001A688C" w:rsidRDefault="006851AF" w:rsidP="001A688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8"/>
                                <w:szCs w:val="8"/>
                                <w:lang w:val="fr-CA"/>
                              </w:rPr>
                            </w:pPr>
                            <w:r w:rsidRPr="001A688C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fr-CA"/>
                              </w:rPr>
                              <w:t>Communion</w:t>
                            </w:r>
                            <w:r w:rsidR="001A688C" w:rsidRPr="001A688C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br/>
                            </w:r>
                          </w:p>
                          <w:p w14:paraId="24B25D9B" w14:textId="6B1A16A4" w:rsidR="001A688C" w:rsidRPr="001A688C" w:rsidRDefault="006851AF" w:rsidP="001A68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Dieu nous unit pour ne faire qu'un</w:t>
                            </w:r>
                          </w:p>
                          <w:p w14:paraId="58C25F4B" w14:textId="3526AC31" w:rsidR="001A688C" w:rsidRPr="001A688C" w:rsidRDefault="00E61036" w:rsidP="001A68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N</w:t>
                            </w:r>
                            <w:r w:rsidR="006851AF"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ous </w:t>
                            </w: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avançons</w:t>
                            </w:r>
                            <w:r w:rsidR="006851AF"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ensemble, en partageant un chemin commun et en embrassant notre diversité</w:t>
                            </w:r>
                          </w:p>
                          <w:p w14:paraId="2661688F" w14:textId="4EE63552" w:rsidR="001A688C" w:rsidRPr="001A688C" w:rsidRDefault="006851AF" w:rsidP="001A68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La communion que Dieu construit entre nous est plus forte que toutes les divisions</w:t>
                            </w:r>
                          </w:p>
                          <w:p w14:paraId="2BD9CA34" w14:textId="46DC3F8F" w:rsidR="001A688C" w:rsidRPr="001A688C" w:rsidRDefault="006851AF" w:rsidP="00EA259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Au-delà de nos</w:t>
                            </w:r>
                            <w:r w:rsid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différences, </w:t>
                            </w:r>
                            <w:r w:rsid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un baptême commun nous unit</w:t>
                            </w:r>
                            <w:r w:rsidR="00003F34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E61036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et </w:t>
                            </w:r>
                            <w:r w:rsidR="009C636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nous </w:t>
                            </w:r>
                            <w:r w:rsidR="00E61036">
                              <w:rPr>
                                <w:sz w:val="20"/>
                                <w:szCs w:val="20"/>
                                <w:lang w:val="fr-CA"/>
                              </w:rPr>
                              <w:t>fait</w:t>
                            </w: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membres du Corps du Christ </w:t>
                            </w:r>
                          </w:p>
                          <w:p w14:paraId="27F0CB49" w14:textId="77777777" w:rsidR="001A688C" w:rsidRPr="00003F34" w:rsidRDefault="001A688C" w:rsidP="00EA259B">
                            <w:pPr>
                              <w:spacing w:after="0"/>
                              <w:jc w:val="both"/>
                              <w:rPr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  <w:p w14:paraId="24AF788E" w14:textId="77777777" w:rsidR="001A688C" w:rsidRPr="001A688C" w:rsidRDefault="006851AF" w:rsidP="00EA259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fr-CA"/>
                              </w:rPr>
                              <w:t>Participation</w:t>
                            </w:r>
                          </w:p>
                          <w:p w14:paraId="6314FDD6" w14:textId="77777777" w:rsidR="001A688C" w:rsidRPr="001A688C" w:rsidRDefault="001A688C" w:rsidP="00EA259B">
                            <w:pPr>
                              <w:spacing w:after="0"/>
                              <w:jc w:val="both"/>
                              <w:rPr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  <w:p w14:paraId="7304D62F" w14:textId="744756D5" w:rsidR="001A688C" w:rsidRPr="001A688C" w:rsidRDefault="001A688C" w:rsidP="001A68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Participation des </w:t>
                            </w:r>
                            <w:r w:rsidR="00003F34">
                              <w:rPr>
                                <w:sz w:val="20"/>
                                <w:szCs w:val="20"/>
                                <w:lang w:val="fr-CA"/>
                              </w:rPr>
                              <w:t>baptisées et baptisés à la vie de l’Église</w:t>
                            </w:r>
                            <w:r w:rsidR="00CE4A50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et dans le monde</w:t>
                            </w: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</w:p>
                          <w:p w14:paraId="57C8BB16" w14:textId="6BEA53A4" w:rsidR="001A688C" w:rsidRPr="001A688C" w:rsidRDefault="00E61036" w:rsidP="001A68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Toutes et tous ont leur place</w:t>
                            </w:r>
                            <w:r w:rsidR="006851AF"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, notamment les membres d'autres confessions chrétiennes et d'autres religions, les personnes en situation de pauvreté et de marginalisation, les personnes vivant avec un handicap, les jeunes, les femmes, etc.</w:t>
                            </w:r>
                          </w:p>
                          <w:p w14:paraId="78ADC6FF" w14:textId="77777777" w:rsidR="001A688C" w:rsidRPr="00003F34" w:rsidRDefault="001A688C" w:rsidP="00EA259B">
                            <w:pPr>
                              <w:spacing w:after="0"/>
                              <w:jc w:val="both"/>
                              <w:rPr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  <w:p w14:paraId="4EF0D6C0" w14:textId="77777777" w:rsidR="001A688C" w:rsidRPr="001A688C" w:rsidRDefault="001A688C" w:rsidP="00EA259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fr-CA"/>
                              </w:rPr>
                              <w:t>M</w:t>
                            </w:r>
                            <w:r w:rsidR="006851AF" w:rsidRPr="001A688C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fr-CA"/>
                              </w:rPr>
                              <w:t>ission</w:t>
                            </w:r>
                          </w:p>
                          <w:p w14:paraId="18378F72" w14:textId="77777777" w:rsidR="001A688C" w:rsidRPr="001A688C" w:rsidRDefault="001A688C" w:rsidP="00EA259B">
                            <w:pPr>
                              <w:spacing w:after="0"/>
                              <w:jc w:val="both"/>
                              <w:rPr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  <w:p w14:paraId="04D3D323" w14:textId="77777777" w:rsidR="001A688C" w:rsidRPr="001A688C" w:rsidRDefault="001A688C" w:rsidP="001A68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N</w:t>
                            </w:r>
                            <w:r w:rsidR="006851AF"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ombreux dons et charismes du Peuple de Dieu dans l</w:t>
                            </w: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’Église</w:t>
                            </w:r>
                          </w:p>
                          <w:p w14:paraId="68E10D39" w14:textId="5099392C" w:rsidR="001A688C" w:rsidRPr="001A688C" w:rsidRDefault="006851AF" w:rsidP="001A68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Chaque </w:t>
                            </w:r>
                            <w:r w:rsidR="00003F34">
                              <w:rPr>
                                <w:sz w:val="20"/>
                                <w:szCs w:val="20"/>
                                <w:lang w:val="fr-CA"/>
                              </w:rPr>
                              <w:t>personne baptisée</w:t>
                            </w: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a un rôle vital à jouer dans la mission de l'Église </w:t>
                            </w:r>
                          </w:p>
                          <w:p w14:paraId="54F20807" w14:textId="1645BCA1" w:rsidR="001A688C" w:rsidRPr="001A688C" w:rsidRDefault="006851AF" w:rsidP="001A68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Tou</w:t>
                            </w:r>
                            <w:r w:rsidR="00003F34">
                              <w:rPr>
                                <w:sz w:val="20"/>
                                <w:szCs w:val="20"/>
                                <w:lang w:val="fr-CA"/>
                              </w:rPr>
                              <w:t>tes et tous</w:t>
                            </w: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les baptisés sont des pierres vivantes pour construire le Corps du Christ</w:t>
                            </w:r>
                          </w:p>
                          <w:p w14:paraId="120C9D68" w14:textId="0D912263" w:rsidR="001A688C" w:rsidRPr="001A688C" w:rsidRDefault="006851AF" w:rsidP="001A68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Personne n'est exclu de la joie de l'Évangile</w:t>
                            </w:r>
                          </w:p>
                          <w:p w14:paraId="00D8E928" w14:textId="6904BD8A" w:rsidR="001A688C" w:rsidRPr="001A688C" w:rsidRDefault="006851AF" w:rsidP="001A68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Les laïcs témoigne</w:t>
                            </w:r>
                            <w:r w:rsidR="00003F34">
                              <w:rPr>
                                <w:sz w:val="20"/>
                                <w:szCs w:val="20"/>
                                <w:lang w:val="fr-CA"/>
                              </w:rPr>
                              <w:t>nt</w:t>
                            </w: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de l'Évangile dans toutes les </w:t>
                            </w:r>
                            <w:r w:rsidR="00D36364">
                              <w:rPr>
                                <w:sz w:val="20"/>
                                <w:szCs w:val="20"/>
                                <w:lang w:val="fr-CA"/>
                              </w:rPr>
                              <w:t>sphères</w:t>
                            </w: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de la société</w:t>
                            </w:r>
                          </w:p>
                          <w:p w14:paraId="51389DEB" w14:textId="75E854F9" w:rsidR="00B4785E" w:rsidRPr="001A688C" w:rsidRDefault="006851AF" w:rsidP="001A68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A688C">
                              <w:rPr>
                                <w:sz w:val="20"/>
                                <w:szCs w:val="20"/>
                                <w:lang w:val="fr-CA"/>
                              </w:rPr>
                              <w:t>En tant que disciples de Jésus, nous sommes du levain au milieu de l'humanité afin que le Royaume de Dieu puisse se manifester dans le monde entier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DF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left:0;text-align:left;margin-left:-5.55pt;margin-top:29.2pt;width:464.45pt;height:33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" fillcolor="white [3201]" strokecolor="#ed7d31 [3205]" strokeweight="1pt">
                <v:textbox>
                  <w:txbxContent>
                    <w:p w14:paraId="11B20395" w14:textId="77777777" w:rsidR="001A688C" w:rsidRPr="001A688C" w:rsidRDefault="006851AF" w:rsidP="001A688C">
                      <w:pPr>
                        <w:spacing w:after="0"/>
                        <w:jc w:val="both"/>
                        <w:rPr>
                          <w:b/>
                          <w:bCs/>
                          <w:sz w:val="8"/>
                          <w:szCs w:val="8"/>
                          <w:lang w:val="fr-CA"/>
                        </w:rPr>
                      </w:pPr>
                      <w:r w:rsidRPr="001A688C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fr-CA"/>
                        </w:rPr>
                        <w:t>Communion</w:t>
                      </w:r>
                      <w:r w:rsidR="001A688C" w:rsidRPr="001A688C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br/>
                      </w:r>
                    </w:p>
                    <w:p w14:paraId="24B25D9B" w14:textId="6B1A16A4" w:rsidR="001A688C" w:rsidRPr="001A688C" w:rsidRDefault="006851AF" w:rsidP="001A68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Dieu nous unit pour ne faire qu'un</w:t>
                      </w:r>
                    </w:p>
                    <w:p w14:paraId="58C25F4B" w14:textId="3526AC31" w:rsidR="001A688C" w:rsidRPr="001A688C" w:rsidRDefault="00E61036" w:rsidP="001A68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N</w:t>
                      </w:r>
                      <w:r w:rsidR="006851AF"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ous </w:t>
                      </w: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avançons</w:t>
                      </w:r>
                      <w:r w:rsidR="006851AF"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 ensemble, en partageant un chemin commun et en embrassant notre diversité</w:t>
                      </w:r>
                    </w:p>
                    <w:p w14:paraId="2661688F" w14:textId="4EE63552" w:rsidR="001A688C" w:rsidRPr="001A688C" w:rsidRDefault="006851AF" w:rsidP="001A68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La communion que Dieu construit entre nous est plus forte que toutes les divisions</w:t>
                      </w:r>
                    </w:p>
                    <w:p w14:paraId="2BD9CA34" w14:textId="46DC3F8F" w:rsidR="001A688C" w:rsidRPr="001A688C" w:rsidRDefault="006851AF" w:rsidP="00EA259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Au-delà de nos</w:t>
                      </w:r>
                      <w:r w:rsidR="001A688C">
                        <w:rPr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différences, </w:t>
                      </w:r>
                      <w:r w:rsidR="001A688C">
                        <w:rPr>
                          <w:sz w:val="20"/>
                          <w:szCs w:val="20"/>
                          <w:lang w:val="fr-CA"/>
                        </w:rPr>
                        <w:t>un baptême commun nous unit</w:t>
                      </w:r>
                      <w:r w:rsidR="00003F34">
                        <w:rPr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E61036">
                        <w:rPr>
                          <w:sz w:val="20"/>
                          <w:szCs w:val="20"/>
                          <w:lang w:val="fr-CA"/>
                        </w:rPr>
                        <w:t xml:space="preserve">et </w:t>
                      </w:r>
                      <w:r w:rsidR="009C636F">
                        <w:rPr>
                          <w:sz w:val="20"/>
                          <w:szCs w:val="20"/>
                          <w:lang w:val="fr-CA"/>
                        </w:rPr>
                        <w:t xml:space="preserve">nous </w:t>
                      </w:r>
                      <w:r w:rsidR="00E61036">
                        <w:rPr>
                          <w:sz w:val="20"/>
                          <w:szCs w:val="20"/>
                          <w:lang w:val="fr-CA"/>
                        </w:rPr>
                        <w:t>fait</w:t>
                      </w: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 membres du Corps du Christ </w:t>
                      </w:r>
                    </w:p>
                    <w:p w14:paraId="27F0CB49" w14:textId="77777777" w:rsidR="001A688C" w:rsidRPr="00003F34" w:rsidRDefault="001A688C" w:rsidP="00EA259B">
                      <w:pPr>
                        <w:spacing w:after="0"/>
                        <w:jc w:val="both"/>
                        <w:rPr>
                          <w:sz w:val="8"/>
                          <w:szCs w:val="8"/>
                          <w:lang w:val="fr-CA"/>
                        </w:rPr>
                      </w:pPr>
                    </w:p>
                    <w:p w14:paraId="24AF788E" w14:textId="77777777" w:rsidR="001A688C" w:rsidRPr="001A688C" w:rsidRDefault="006851AF" w:rsidP="00EA259B">
                      <w:pPr>
                        <w:spacing w:after="0"/>
                        <w:jc w:val="both"/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fr-CA"/>
                        </w:rPr>
                        <w:t>Participation</w:t>
                      </w:r>
                    </w:p>
                    <w:p w14:paraId="6314FDD6" w14:textId="77777777" w:rsidR="001A688C" w:rsidRPr="001A688C" w:rsidRDefault="001A688C" w:rsidP="00EA259B">
                      <w:pPr>
                        <w:spacing w:after="0"/>
                        <w:jc w:val="both"/>
                        <w:rPr>
                          <w:sz w:val="8"/>
                          <w:szCs w:val="8"/>
                          <w:lang w:val="fr-CA"/>
                        </w:rPr>
                      </w:pPr>
                    </w:p>
                    <w:p w14:paraId="7304D62F" w14:textId="744756D5" w:rsidR="001A688C" w:rsidRPr="001A688C" w:rsidRDefault="001A688C" w:rsidP="001A68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Participation des </w:t>
                      </w:r>
                      <w:r w:rsidR="00003F34">
                        <w:rPr>
                          <w:sz w:val="20"/>
                          <w:szCs w:val="20"/>
                          <w:lang w:val="fr-CA"/>
                        </w:rPr>
                        <w:t>baptisées et baptisés à la vie de l’Église</w:t>
                      </w:r>
                      <w:r w:rsidR="00CE4A50">
                        <w:rPr>
                          <w:sz w:val="20"/>
                          <w:szCs w:val="20"/>
                          <w:lang w:val="fr-CA"/>
                        </w:rPr>
                        <w:t xml:space="preserve"> et dans le monde</w:t>
                      </w: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ab/>
                      </w:r>
                    </w:p>
                    <w:p w14:paraId="57C8BB16" w14:textId="6BEA53A4" w:rsidR="001A688C" w:rsidRPr="001A688C" w:rsidRDefault="00E61036" w:rsidP="001A68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Toutes et tous ont leur place</w:t>
                      </w:r>
                      <w:r w:rsidR="006851AF" w:rsidRPr="001A688C">
                        <w:rPr>
                          <w:sz w:val="20"/>
                          <w:szCs w:val="20"/>
                          <w:lang w:val="fr-CA"/>
                        </w:rPr>
                        <w:t>, notamment les membres d'autres confessions chrétiennes et d'autres religions, les personnes en situation de pauvreté et de marginalisation, les personnes vivant avec un handicap, les jeunes, les femmes, etc.</w:t>
                      </w:r>
                    </w:p>
                    <w:p w14:paraId="78ADC6FF" w14:textId="77777777" w:rsidR="001A688C" w:rsidRPr="00003F34" w:rsidRDefault="001A688C" w:rsidP="00EA259B">
                      <w:pPr>
                        <w:spacing w:after="0"/>
                        <w:jc w:val="both"/>
                        <w:rPr>
                          <w:sz w:val="8"/>
                          <w:szCs w:val="8"/>
                          <w:lang w:val="fr-CA"/>
                        </w:rPr>
                      </w:pPr>
                    </w:p>
                    <w:p w14:paraId="4EF0D6C0" w14:textId="77777777" w:rsidR="001A688C" w:rsidRPr="001A688C" w:rsidRDefault="001A688C" w:rsidP="00EA259B">
                      <w:pPr>
                        <w:spacing w:after="0"/>
                        <w:jc w:val="both"/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fr-CA"/>
                        </w:rPr>
                        <w:t>M</w:t>
                      </w:r>
                      <w:r w:rsidR="006851AF" w:rsidRPr="001A688C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fr-CA"/>
                        </w:rPr>
                        <w:t>ission</w:t>
                      </w:r>
                    </w:p>
                    <w:p w14:paraId="18378F72" w14:textId="77777777" w:rsidR="001A688C" w:rsidRPr="001A688C" w:rsidRDefault="001A688C" w:rsidP="00EA259B">
                      <w:pPr>
                        <w:spacing w:after="0"/>
                        <w:jc w:val="both"/>
                        <w:rPr>
                          <w:sz w:val="8"/>
                          <w:szCs w:val="8"/>
                          <w:lang w:val="fr-CA"/>
                        </w:rPr>
                      </w:pPr>
                    </w:p>
                    <w:p w14:paraId="04D3D323" w14:textId="77777777" w:rsidR="001A688C" w:rsidRPr="001A688C" w:rsidRDefault="001A688C" w:rsidP="001A68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N</w:t>
                      </w:r>
                      <w:r w:rsidR="006851AF" w:rsidRPr="001A688C">
                        <w:rPr>
                          <w:sz w:val="20"/>
                          <w:szCs w:val="20"/>
                          <w:lang w:val="fr-CA"/>
                        </w:rPr>
                        <w:t>ombreux dons et charismes du Peuple de Dieu dans l</w:t>
                      </w: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’Église</w:t>
                      </w:r>
                    </w:p>
                    <w:p w14:paraId="68E10D39" w14:textId="5099392C" w:rsidR="001A688C" w:rsidRPr="001A688C" w:rsidRDefault="006851AF" w:rsidP="001A68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Chaque </w:t>
                      </w:r>
                      <w:r w:rsidR="00003F34">
                        <w:rPr>
                          <w:sz w:val="20"/>
                          <w:szCs w:val="20"/>
                          <w:lang w:val="fr-CA"/>
                        </w:rPr>
                        <w:t>personne baptisée</w:t>
                      </w: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 a un rôle vital à jouer dans la mission de l'Église </w:t>
                      </w:r>
                    </w:p>
                    <w:p w14:paraId="54F20807" w14:textId="1645BCA1" w:rsidR="001A688C" w:rsidRPr="001A688C" w:rsidRDefault="006851AF" w:rsidP="001A68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Tou</w:t>
                      </w:r>
                      <w:r w:rsidR="00003F34">
                        <w:rPr>
                          <w:sz w:val="20"/>
                          <w:szCs w:val="20"/>
                          <w:lang w:val="fr-CA"/>
                        </w:rPr>
                        <w:t>tes et tous</w:t>
                      </w: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 les baptisés sont des pierres vivantes pour construire le Corps du Christ</w:t>
                      </w:r>
                    </w:p>
                    <w:p w14:paraId="120C9D68" w14:textId="0D912263" w:rsidR="001A688C" w:rsidRPr="001A688C" w:rsidRDefault="006851AF" w:rsidP="001A68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Personne n'est exclu de la joie de l'Évangile</w:t>
                      </w:r>
                    </w:p>
                    <w:p w14:paraId="00D8E928" w14:textId="6904BD8A" w:rsidR="001A688C" w:rsidRPr="001A688C" w:rsidRDefault="006851AF" w:rsidP="001A68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Les laïcs témoigne</w:t>
                      </w:r>
                      <w:r w:rsidR="00003F34">
                        <w:rPr>
                          <w:sz w:val="20"/>
                          <w:szCs w:val="20"/>
                          <w:lang w:val="fr-CA"/>
                        </w:rPr>
                        <w:t>nt</w:t>
                      </w: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 de l'Évangile dans toutes les </w:t>
                      </w:r>
                      <w:r w:rsidR="00D36364">
                        <w:rPr>
                          <w:sz w:val="20"/>
                          <w:szCs w:val="20"/>
                          <w:lang w:val="fr-CA"/>
                        </w:rPr>
                        <w:t>sphères</w:t>
                      </w: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 xml:space="preserve"> de la société</w:t>
                      </w:r>
                    </w:p>
                    <w:p w14:paraId="51389DEB" w14:textId="75E854F9" w:rsidR="00B4785E" w:rsidRPr="001A688C" w:rsidRDefault="006851AF" w:rsidP="001A68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A688C">
                        <w:rPr>
                          <w:sz w:val="20"/>
                          <w:szCs w:val="20"/>
                          <w:lang w:val="fr-CA"/>
                        </w:rPr>
                        <w:t>En tant que disciples de Jésus, nous sommes du levain au milieu de l'humanité afin que le Royaume de Dieu puisse se manifester dans le monde entier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51AF" w:rsidRPr="00CB57B6">
        <w:rPr>
          <w:b/>
          <w:bCs/>
          <w:color w:val="808080" w:themeColor="background1" w:themeShade="80"/>
          <w:lang w:val="fr-CA"/>
        </w:rPr>
        <w:t>Trois éléments clés de ce synode : Communion, Participation et Mission</w:t>
      </w:r>
    </w:p>
    <w:sectPr w:rsidR="002F19F4" w:rsidRPr="00CB57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A2B5" w14:textId="77777777" w:rsidR="00772C40" w:rsidRDefault="00772C40" w:rsidP="00D444D0">
      <w:pPr>
        <w:spacing w:after="0" w:line="240" w:lineRule="auto"/>
      </w:pPr>
      <w:r>
        <w:separator/>
      </w:r>
    </w:p>
  </w:endnote>
  <w:endnote w:type="continuationSeparator" w:id="0">
    <w:p w14:paraId="131A03F6" w14:textId="77777777" w:rsidR="00772C40" w:rsidRDefault="00772C40" w:rsidP="00D4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D10B" w14:textId="3CDD93D6" w:rsidR="00D444D0" w:rsidRPr="00D444D0" w:rsidRDefault="00D444D0">
    <w:pPr>
      <w:pStyle w:val="Pieddepage"/>
      <w:rPr>
        <w:lang w:val="fr-CA"/>
      </w:rPr>
    </w:pPr>
  </w:p>
  <w:p w14:paraId="5A50449D" w14:textId="77777777" w:rsidR="00D444D0" w:rsidRPr="00D444D0" w:rsidRDefault="00D444D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6ACC" w14:textId="77777777" w:rsidR="00772C40" w:rsidRDefault="00772C40" w:rsidP="00D444D0">
      <w:pPr>
        <w:spacing w:after="0" w:line="240" w:lineRule="auto"/>
      </w:pPr>
      <w:r>
        <w:separator/>
      </w:r>
    </w:p>
  </w:footnote>
  <w:footnote w:type="continuationSeparator" w:id="0">
    <w:p w14:paraId="1ABBBA92" w14:textId="77777777" w:rsidR="00772C40" w:rsidRDefault="00772C40" w:rsidP="00D4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175"/>
    <w:multiLevelType w:val="hybridMultilevel"/>
    <w:tmpl w:val="22E27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CF0"/>
    <w:multiLevelType w:val="hybridMultilevel"/>
    <w:tmpl w:val="B882CF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534"/>
    <w:multiLevelType w:val="hybridMultilevel"/>
    <w:tmpl w:val="9E222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26F"/>
    <w:multiLevelType w:val="hybridMultilevel"/>
    <w:tmpl w:val="43BA8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85CB6"/>
    <w:multiLevelType w:val="hybridMultilevel"/>
    <w:tmpl w:val="F0FA5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F38ED"/>
    <w:multiLevelType w:val="hybridMultilevel"/>
    <w:tmpl w:val="4FFCD1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B6"/>
    <w:rsid w:val="00003F34"/>
    <w:rsid w:val="00093B08"/>
    <w:rsid w:val="000959B2"/>
    <w:rsid w:val="001A688C"/>
    <w:rsid w:val="002F19F4"/>
    <w:rsid w:val="00346D60"/>
    <w:rsid w:val="00496AAD"/>
    <w:rsid w:val="004B6A42"/>
    <w:rsid w:val="00536708"/>
    <w:rsid w:val="00587A0F"/>
    <w:rsid w:val="00620A34"/>
    <w:rsid w:val="00626615"/>
    <w:rsid w:val="0063393C"/>
    <w:rsid w:val="006764D7"/>
    <w:rsid w:val="006851AF"/>
    <w:rsid w:val="007142B3"/>
    <w:rsid w:val="00721DB2"/>
    <w:rsid w:val="00772C40"/>
    <w:rsid w:val="007C31F8"/>
    <w:rsid w:val="0080709C"/>
    <w:rsid w:val="00834D4F"/>
    <w:rsid w:val="00951A7C"/>
    <w:rsid w:val="009C636F"/>
    <w:rsid w:val="009F1372"/>
    <w:rsid w:val="00A228B6"/>
    <w:rsid w:val="00AC2286"/>
    <w:rsid w:val="00B4785E"/>
    <w:rsid w:val="00BC0B77"/>
    <w:rsid w:val="00BE66B8"/>
    <w:rsid w:val="00C002B5"/>
    <w:rsid w:val="00C41676"/>
    <w:rsid w:val="00C635D8"/>
    <w:rsid w:val="00CB57B6"/>
    <w:rsid w:val="00CE4A50"/>
    <w:rsid w:val="00D36364"/>
    <w:rsid w:val="00D444D0"/>
    <w:rsid w:val="00D87BA8"/>
    <w:rsid w:val="00DD2944"/>
    <w:rsid w:val="00E61036"/>
    <w:rsid w:val="00E62012"/>
    <w:rsid w:val="00EA259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8544"/>
  <w15:chartTrackingRefBased/>
  <w15:docId w15:val="{F2052761-C774-40D6-8872-4F1AA258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2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2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A228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28B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266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44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4D0"/>
  </w:style>
  <w:style w:type="paragraph" w:styleId="Pieddepage">
    <w:name w:val="footer"/>
    <w:basedOn w:val="Normal"/>
    <w:link w:val="PieddepageCar"/>
    <w:uiPriority w:val="99"/>
    <w:unhideWhenUsed/>
    <w:rsid w:val="00D444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 Fort</dc:creator>
  <cp:keywords/>
  <dc:description/>
  <cp:lastModifiedBy>Luc Benoit</cp:lastModifiedBy>
  <cp:revision>5</cp:revision>
  <cp:lastPrinted>2021-10-02T19:57:00Z</cp:lastPrinted>
  <dcterms:created xsi:type="dcterms:W3CDTF">2021-10-02T20:27:00Z</dcterms:created>
  <dcterms:modified xsi:type="dcterms:W3CDTF">2021-10-03T22:16:00Z</dcterms:modified>
</cp:coreProperties>
</file>