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D034" w14:textId="7586AB7E" w:rsidR="00536708" w:rsidRDefault="00475F6B" w:rsidP="00536708">
      <w:pPr>
        <w:pStyle w:val="Titre1"/>
        <w:spacing w:before="0"/>
        <w:rPr>
          <w:lang w:val="fr-CA"/>
        </w:rPr>
      </w:pPr>
      <w:r w:rsidRPr="000B17B9">
        <w:rPr>
          <w:noProof/>
          <w:lang w:val="fr-CA"/>
        </w:rPr>
        <mc:AlternateContent>
          <mc:Choice Requires="wps">
            <w:drawing>
              <wp:anchor distT="45720" distB="45720" distL="114300" distR="114300" simplePos="0" relativeHeight="251667456" behindDoc="0" locked="0" layoutInCell="1" allowOverlap="1" wp14:anchorId="0E4613B0" wp14:editId="593C98C5">
                <wp:simplePos x="0" y="0"/>
                <wp:positionH relativeFrom="column">
                  <wp:posOffset>4495165</wp:posOffset>
                </wp:positionH>
                <wp:positionV relativeFrom="paragraph">
                  <wp:posOffset>15240</wp:posOffset>
                </wp:positionV>
                <wp:extent cx="1428750" cy="27114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1145"/>
                        </a:xfrm>
                        <a:prstGeom prst="rect">
                          <a:avLst/>
                        </a:prstGeom>
                        <a:noFill/>
                        <a:ln w="9525">
                          <a:noFill/>
                          <a:miter lim="800000"/>
                          <a:headEnd/>
                          <a:tailEnd/>
                        </a:ln>
                      </wps:spPr>
                      <wps:txbx>
                        <w:txbxContent>
                          <w:p w14:paraId="372642AF" w14:textId="77777777" w:rsidR="00475F6B" w:rsidRPr="000B17B9" w:rsidRDefault="00475F6B" w:rsidP="00475F6B">
                            <w:pPr>
                              <w:rPr>
                                <w:b/>
                                <w:bCs/>
                                <w:color w:val="A6A6A6" w:themeColor="background1" w:themeShade="A6"/>
                                <w:lang w:val="fr-CA"/>
                              </w:rPr>
                            </w:pPr>
                            <w:r w:rsidRPr="000B17B9">
                              <w:rPr>
                                <w:b/>
                                <w:bCs/>
                                <w:color w:val="A6A6A6" w:themeColor="background1" w:themeShade="A6"/>
                              </w:rPr>
                              <w:t>ECDSH.ORG/SYNODE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613B0" id="_x0000_t202" coordsize="21600,21600" o:spt="202" path="m,l,21600r21600,l21600,xe">
                <v:stroke joinstyle="miter"/>
                <v:path gradientshapeok="t" o:connecttype="rect"/>
              </v:shapetype>
              <v:shape id="Zone de texte 2" o:spid="_x0000_s1026" type="#_x0000_t202" style="position:absolute;margin-left:353.95pt;margin-top:1.2pt;width:112.5pt;height:2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" filled="f" stroked="f">
                <v:textbox>
                  <w:txbxContent>
                    <w:p w14:paraId="372642AF" w14:textId="77777777" w:rsidR="00475F6B" w:rsidRPr="000B17B9" w:rsidRDefault="00475F6B" w:rsidP="00475F6B">
                      <w:pPr>
                        <w:rPr>
                          <w:b/>
                          <w:bCs/>
                          <w:color w:val="A6A6A6" w:themeColor="background1" w:themeShade="A6"/>
                          <w:lang w:val="fr-CA"/>
                        </w:rPr>
                      </w:pPr>
                      <w:r w:rsidRPr="000B17B9">
                        <w:rPr>
                          <w:b/>
                          <w:bCs/>
                          <w:color w:val="A6A6A6" w:themeColor="background1" w:themeShade="A6"/>
                        </w:rPr>
                        <w:t>ECDSH.ORG/SYNODE</w:t>
                      </w:r>
                    </w:p>
                  </w:txbxContent>
                </v:textbox>
                <w10:wrap type="square"/>
              </v:shape>
            </w:pict>
          </mc:Fallback>
        </mc:AlternateContent>
      </w:r>
      <w:r w:rsidR="00536708" w:rsidRPr="00536708">
        <w:rPr>
          <w:noProof/>
          <w:lang w:val="fr-CA"/>
        </w:rPr>
        <mc:AlternateContent>
          <mc:Choice Requires="wps">
            <w:drawing>
              <wp:anchor distT="45720" distB="45720" distL="114300" distR="114300" simplePos="0" relativeHeight="251665408" behindDoc="0" locked="0" layoutInCell="1" allowOverlap="1" wp14:anchorId="4FA45908" wp14:editId="36EB58BF">
                <wp:simplePos x="0" y="0"/>
                <wp:positionH relativeFrom="margin">
                  <wp:posOffset>1838325</wp:posOffset>
                </wp:positionH>
                <wp:positionV relativeFrom="paragraph">
                  <wp:posOffset>2219008</wp:posOffset>
                </wp:positionV>
                <wp:extent cx="4248150" cy="499745"/>
                <wp:effectExtent l="0" t="0" r="0" b="5270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99745"/>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32664070" w14:textId="59889F85" w:rsidR="00536708" w:rsidRPr="00C002B5" w:rsidRDefault="00536708">
                            <w:pPr>
                              <w:rPr>
                                <w:b/>
                                <w:bCs/>
                                <w:color w:val="C00000"/>
                                <w:sz w:val="56"/>
                                <w:szCs w:val="56"/>
                                <w:lang w:val="fr-CA"/>
                              </w:rPr>
                            </w:pPr>
                            <w:r w:rsidRPr="00C002B5">
                              <w:rPr>
                                <w:b/>
                                <w:bCs/>
                                <w:color w:val="C00000"/>
                                <w:sz w:val="56"/>
                                <w:szCs w:val="56"/>
                              </w:rPr>
                              <w:t>La conversation spirituelle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45908" id="_x0000_s1027" type="#_x0000_t202" style="position:absolute;margin-left:144.75pt;margin-top:174.75pt;width:334.5pt;height:39.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" filled="f" stroked="f">
                <v:shadow on="t" color="black" opacity="26214f" origin="-.5,-.5" offset=".74836mm,.74836mm"/>
                <v:textbox>
                  <w:txbxContent>
                    <w:p w14:paraId="32664070" w14:textId="59889F85" w:rsidR="00536708" w:rsidRPr="00C002B5" w:rsidRDefault="00536708">
                      <w:pPr>
                        <w:rPr>
                          <w:b/>
                          <w:bCs/>
                          <w:color w:val="C00000"/>
                          <w:sz w:val="56"/>
                          <w:szCs w:val="56"/>
                          <w:lang w:val="fr-CA"/>
                        </w:rPr>
                      </w:pPr>
                      <w:r w:rsidRPr="00C002B5">
                        <w:rPr>
                          <w:b/>
                          <w:bCs/>
                          <w:color w:val="C00000"/>
                          <w:sz w:val="56"/>
                          <w:szCs w:val="56"/>
                        </w:rPr>
                        <w:t>La conversation spirituelle</w:t>
                      </w:r>
                    </w:p>
                  </w:txbxContent>
                </v:textbox>
                <w10:wrap type="square" anchorx="margin"/>
              </v:shape>
            </w:pict>
          </mc:Fallback>
        </mc:AlternateContent>
      </w:r>
      <w:r w:rsidR="00536708" w:rsidRPr="00536708">
        <w:rPr>
          <w:noProof/>
          <w:lang w:val="fr-CA"/>
        </w:rPr>
        <mc:AlternateContent>
          <mc:Choice Requires="wps">
            <w:drawing>
              <wp:anchor distT="45720" distB="45720" distL="114300" distR="114300" simplePos="0" relativeHeight="251663360" behindDoc="0" locked="0" layoutInCell="1" allowOverlap="1" wp14:anchorId="0DF5BBF5" wp14:editId="2F20E070">
                <wp:simplePos x="0" y="0"/>
                <wp:positionH relativeFrom="margin">
                  <wp:align>right</wp:align>
                </wp:positionH>
                <wp:positionV relativeFrom="paragraph">
                  <wp:posOffset>0</wp:posOffset>
                </wp:positionV>
                <wp:extent cx="6153150" cy="285750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857500"/>
                        </a:xfrm>
                        <a:prstGeom prst="rect">
                          <a:avLst/>
                        </a:prstGeom>
                        <a:solidFill>
                          <a:srgbClr val="FFFFFF"/>
                        </a:solidFill>
                        <a:ln w="9525">
                          <a:noFill/>
                          <a:miter lim="800000"/>
                          <a:headEnd/>
                          <a:tailEnd/>
                        </a:ln>
                      </wps:spPr>
                      <wps:txbx>
                        <w:txbxContent>
                          <w:p w14:paraId="2F14270C" w14:textId="186504DA" w:rsidR="00536708" w:rsidRPr="00536708" w:rsidRDefault="00536708">
                            <w:pPr>
                              <w:rPr>
                                <w:lang w:val="fr-CA"/>
                              </w:rPr>
                            </w:pPr>
                            <w:r>
                              <w:rPr>
                                <w:noProof/>
                                <w:lang w:val="fr-CA"/>
                              </w:rPr>
                              <w:drawing>
                                <wp:inline distT="0" distB="0" distL="0" distR="0" wp14:anchorId="7677EE2B" wp14:editId="2E21708E">
                                  <wp:extent cx="6181725" cy="2790825"/>
                                  <wp:effectExtent l="0" t="0" r="9525" b="9525"/>
                                  <wp:docPr id="6" name="Image 6" descr="LA CONVERSATION SPIRI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A CONVERSATION SPIRITUELLE"/>
                                          <pic:cNvPicPr/>
                                        </pic:nvPicPr>
                                        <pic:blipFill>
                                          <a:blip r:embed="rId7">
                                            <a:extLst>
                                              <a:ext uri="{28A0092B-C50C-407E-A947-70E740481C1C}">
                                                <a14:useLocalDpi xmlns:a14="http://schemas.microsoft.com/office/drawing/2010/main" val="0"/>
                                              </a:ext>
                                            </a:extLst>
                                          </a:blip>
                                          <a:stretch>
                                            <a:fillRect/>
                                          </a:stretch>
                                        </pic:blipFill>
                                        <pic:spPr>
                                          <a:xfrm>
                                            <a:off x="0" y="0"/>
                                            <a:ext cx="6183008" cy="2791404"/>
                                          </a:xfrm>
                                          <a:prstGeom prst="rect">
                                            <a:avLst/>
                                          </a:prstGeom>
                                        </pic:spPr>
                                      </pic:pic>
                                    </a:graphicData>
                                  </a:graphic>
                                </wp:inline>
                              </w:drawing>
                            </w:r>
                          </w:p>
                          <w:p w14:paraId="44DD883E" w14:textId="77777777" w:rsidR="00536708" w:rsidRDefault="0053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5BBF5" id="_x0000_s1028" type="#_x0000_t202" style="position:absolute;margin-left:433.3pt;margin-top:0;width:484.5pt;height: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" stroked="f">
                <v:textbox>
                  <w:txbxContent>
                    <w:p w14:paraId="2F14270C" w14:textId="186504DA" w:rsidR="00536708" w:rsidRPr="00536708" w:rsidRDefault="00536708">
                      <w:pPr>
                        <w:rPr>
                          <w:lang w:val="fr-CA"/>
                        </w:rPr>
                      </w:pPr>
                      <w:r>
                        <w:rPr>
                          <w:noProof/>
                          <w:lang w:val="fr-CA"/>
                        </w:rPr>
                        <w:drawing>
                          <wp:inline distT="0" distB="0" distL="0" distR="0" wp14:anchorId="7677EE2B" wp14:editId="2E21708E">
                            <wp:extent cx="6181725" cy="2790825"/>
                            <wp:effectExtent l="0" t="0" r="9525" b="9525"/>
                            <wp:docPr id="6" name="Image 6" descr="LA CONVERSATION SPIRI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A CONVERSATION SPIRITUELLE"/>
                                    <pic:cNvPicPr/>
                                  </pic:nvPicPr>
                                  <pic:blipFill>
                                    <a:blip r:embed="rId7">
                                      <a:extLst>
                                        <a:ext uri="{28A0092B-C50C-407E-A947-70E740481C1C}">
                                          <a14:useLocalDpi xmlns:a14="http://schemas.microsoft.com/office/drawing/2010/main" val="0"/>
                                        </a:ext>
                                      </a:extLst>
                                    </a:blip>
                                    <a:stretch>
                                      <a:fillRect/>
                                    </a:stretch>
                                  </pic:blipFill>
                                  <pic:spPr>
                                    <a:xfrm>
                                      <a:off x="0" y="0"/>
                                      <a:ext cx="6183008" cy="2791404"/>
                                    </a:xfrm>
                                    <a:prstGeom prst="rect">
                                      <a:avLst/>
                                    </a:prstGeom>
                                  </pic:spPr>
                                </pic:pic>
                              </a:graphicData>
                            </a:graphic>
                          </wp:inline>
                        </w:drawing>
                      </w:r>
                    </w:p>
                    <w:p w14:paraId="44DD883E" w14:textId="77777777" w:rsidR="00536708" w:rsidRDefault="00536708"/>
                  </w:txbxContent>
                </v:textbox>
                <w10:wrap type="square" anchorx="margin"/>
              </v:shape>
            </w:pict>
          </mc:Fallback>
        </mc:AlternateContent>
      </w:r>
    </w:p>
    <w:p w14:paraId="00C96165" w14:textId="62BFDCCE" w:rsidR="00A228B6" w:rsidRPr="00A228B6" w:rsidRDefault="00A228B6" w:rsidP="00093B08">
      <w:pPr>
        <w:jc w:val="both"/>
        <w:rPr>
          <w:lang w:val="fr-CA"/>
        </w:rPr>
      </w:pPr>
      <w:r w:rsidRPr="00626615">
        <w:rPr>
          <w:b/>
          <w:bCs/>
          <w:lang w:val="fr-CA"/>
        </w:rPr>
        <w:t>Qu'est-ce que la conversation spirituelle?</w:t>
      </w:r>
      <w:r w:rsidR="00093B08">
        <w:rPr>
          <w:b/>
          <w:bCs/>
          <w:lang w:val="fr-CA"/>
        </w:rPr>
        <w:tab/>
      </w:r>
      <w:r w:rsidR="00626615" w:rsidRPr="00626615">
        <w:rPr>
          <w:b/>
          <w:bCs/>
          <w:lang w:val="fr-CA"/>
        </w:rPr>
        <w:br/>
      </w:r>
      <w:r w:rsidRPr="00A228B6">
        <w:rPr>
          <w:lang w:val="fr-CA"/>
        </w:rPr>
        <w:t>La conversation spirituelle se concentre sur la qualité de la capacité d'écoute et sur la qualité des mots prononcés. Il s'agit d</w:t>
      </w:r>
      <w:r w:rsidR="00093B08">
        <w:rPr>
          <w:lang w:val="fr-CA"/>
        </w:rPr>
        <w:t>e prêter attention</w:t>
      </w:r>
      <w:r w:rsidRPr="00A228B6">
        <w:rPr>
          <w:lang w:val="fr-CA"/>
        </w:rPr>
        <w:t xml:space="preserve"> aux mouvements spirituels en soi et en l'autre personne au cours de la conversation, ce qui nécessite d'être attentif à plus que les simples </w:t>
      </w:r>
      <w:r>
        <w:rPr>
          <w:lang w:val="fr-CA"/>
        </w:rPr>
        <w:t>mots</w:t>
      </w:r>
      <w:r w:rsidRPr="00A228B6">
        <w:rPr>
          <w:lang w:val="fr-CA"/>
        </w:rPr>
        <w:t xml:space="preserve"> exprimés. Cette qualité d'attention est un acte de respect, d'accueil et d'hospitalité envers l'autre tel qu'il est. C'est une approche qui prend au sérieux ce qui se passe dans le cœur de ceux qui conversent. Il y a deux attitudes nécessaires qui sont fondamentales dans ce processus : </w:t>
      </w:r>
      <w:r w:rsidR="00093B08" w:rsidRPr="00093B08">
        <w:rPr>
          <w:b/>
          <w:bCs/>
          <w:lang w:val="fr-CA"/>
        </w:rPr>
        <w:t>l</w:t>
      </w:r>
      <w:r w:rsidRPr="00093B08">
        <w:rPr>
          <w:b/>
          <w:bCs/>
          <w:lang w:val="fr-CA"/>
        </w:rPr>
        <w:t>'écoute active</w:t>
      </w:r>
      <w:r w:rsidRPr="00A228B6">
        <w:rPr>
          <w:lang w:val="fr-CA"/>
        </w:rPr>
        <w:t xml:space="preserve"> et le fait de </w:t>
      </w:r>
      <w:r w:rsidRPr="00093B08">
        <w:rPr>
          <w:b/>
          <w:bCs/>
          <w:lang w:val="fr-CA"/>
        </w:rPr>
        <w:t>parler avec son cœur</w:t>
      </w:r>
      <w:r w:rsidRPr="00A228B6">
        <w:rPr>
          <w:lang w:val="fr-CA"/>
        </w:rPr>
        <w:t>.</w:t>
      </w:r>
    </w:p>
    <w:p w14:paraId="3843DB5A" w14:textId="00DBBF43" w:rsidR="00A228B6" w:rsidRPr="00A228B6" w:rsidRDefault="00A228B6" w:rsidP="00093B08">
      <w:pPr>
        <w:jc w:val="both"/>
        <w:rPr>
          <w:lang w:val="fr-CA"/>
        </w:rPr>
      </w:pPr>
      <w:r w:rsidRPr="00626615">
        <w:rPr>
          <w:b/>
          <w:bCs/>
          <w:lang w:val="fr-CA"/>
        </w:rPr>
        <w:t>Quel est le but premier de la conversation spirituelle?</w:t>
      </w:r>
      <w:r w:rsidR="00093B08">
        <w:rPr>
          <w:b/>
          <w:bCs/>
          <w:lang w:val="fr-CA"/>
        </w:rPr>
        <w:tab/>
      </w:r>
      <w:r w:rsidR="00626615" w:rsidRPr="00626615">
        <w:rPr>
          <w:b/>
          <w:bCs/>
          <w:lang w:val="fr-CA"/>
        </w:rPr>
        <w:br/>
      </w:r>
      <w:r w:rsidRPr="00A228B6">
        <w:rPr>
          <w:lang w:val="fr-CA"/>
        </w:rPr>
        <w:t>Le but est de créer une atmosphère de confiance et d'accueil, afin que les personnes puissent s'exprimer plus librement. Cela les aide à prendre au sérieux ce qui se passe en eux lorsqu'ils écoutent les autres et qu'ils parlent. En fin de compte, cette attention intérieure nous rend plus conscients de la présence et de la participation de l'Esprit Saint dans le processus</w:t>
      </w:r>
      <w:r>
        <w:rPr>
          <w:lang w:val="fr-CA"/>
        </w:rPr>
        <w:t xml:space="preserve"> </w:t>
      </w:r>
      <w:r w:rsidRPr="00A228B6">
        <w:rPr>
          <w:lang w:val="fr-CA"/>
        </w:rPr>
        <w:t>d</w:t>
      </w:r>
      <w:r>
        <w:rPr>
          <w:lang w:val="fr-CA"/>
        </w:rPr>
        <w:t>u</w:t>
      </w:r>
      <w:r w:rsidRPr="00A228B6">
        <w:rPr>
          <w:lang w:val="fr-CA"/>
        </w:rPr>
        <w:t xml:space="preserve"> partage et d</w:t>
      </w:r>
      <w:r>
        <w:rPr>
          <w:lang w:val="fr-CA"/>
        </w:rPr>
        <w:t>u</w:t>
      </w:r>
      <w:r w:rsidRPr="00A228B6">
        <w:rPr>
          <w:lang w:val="fr-CA"/>
        </w:rPr>
        <w:t xml:space="preserve"> discernement.</w:t>
      </w:r>
    </w:p>
    <w:p w14:paraId="635AF173" w14:textId="0945252A" w:rsidR="00A228B6" w:rsidRPr="00A228B6" w:rsidRDefault="00A228B6" w:rsidP="00093B08">
      <w:pPr>
        <w:jc w:val="both"/>
        <w:rPr>
          <w:lang w:val="fr-CA"/>
        </w:rPr>
      </w:pPr>
      <w:r w:rsidRPr="00626615">
        <w:rPr>
          <w:b/>
          <w:bCs/>
          <w:lang w:val="fr-CA"/>
        </w:rPr>
        <w:t>Quel est l'objectif de la conversation spirituelle?</w:t>
      </w:r>
      <w:r w:rsidR="00093B08">
        <w:rPr>
          <w:b/>
          <w:bCs/>
          <w:lang w:val="fr-CA"/>
        </w:rPr>
        <w:tab/>
      </w:r>
      <w:r w:rsidR="00626615" w:rsidRPr="00626615">
        <w:rPr>
          <w:b/>
          <w:bCs/>
          <w:lang w:val="fr-CA"/>
        </w:rPr>
        <w:br/>
      </w:r>
      <w:r w:rsidRPr="00A228B6">
        <w:rPr>
          <w:lang w:val="fr-CA"/>
        </w:rPr>
        <w:t xml:space="preserve">L'accent est mis sur la personne avec laquelle on parle et sur soi-même, ainsi que sur ce que l'on vit au niveau spirituel. La question fondamentale est la suivante : </w:t>
      </w:r>
      <w:r w:rsidR="00626615">
        <w:rPr>
          <w:lang w:val="fr-CA"/>
        </w:rPr>
        <w:t xml:space="preserve">« </w:t>
      </w:r>
      <w:r w:rsidRPr="00A228B6">
        <w:rPr>
          <w:lang w:val="fr-CA"/>
        </w:rPr>
        <w:t>Que se passe-t-il chez l'autre personne et en moi et comment le Seigneur agit-il ici?</w:t>
      </w:r>
      <w:r w:rsidR="00626615">
        <w:rPr>
          <w:lang w:val="fr-CA"/>
        </w:rPr>
        <w:t xml:space="preserve"> »</w:t>
      </w:r>
    </w:p>
    <w:p w14:paraId="32EDB127" w14:textId="4E2CDD0B" w:rsidR="00A228B6" w:rsidRPr="00626615" w:rsidRDefault="00A228B6" w:rsidP="00093B08">
      <w:pPr>
        <w:jc w:val="both"/>
        <w:rPr>
          <w:b/>
          <w:bCs/>
          <w:color w:val="000000" w:themeColor="text1"/>
          <w:lang w:val="fr-CA"/>
        </w:rPr>
      </w:pPr>
      <w:r w:rsidRPr="00626615">
        <w:rPr>
          <w:b/>
          <w:bCs/>
          <w:color w:val="000000" w:themeColor="text1"/>
          <w:lang w:val="fr-CA"/>
        </w:rPr>
        <w:t>a) L'écoute active</w:t>
      </w:r>
    </w:p>
    <w:p w14:paraId="49C4BB57" w14:textId="472C93BA" w:rsidR="00A228B6" w:rsidRPr="00A228B6" w:rsidRDefault="00A228B6" w:rsidP="00093B08">
      <w:pPr>
        <w:jc w:val="both"/>
        <w:rPr>
          <w:lang w:val="fr-CA"/>
        </w:rPr>
      </w:pPr>
      <w:r w:rsidRPr="00A228B6">
        <w:rPr>
          <w:lang w:val="fr-CA"/>
        </w:rPr>
        <w:t>L'objectif est d'essayer de comprendre les autres tels qu'ils sont.</w:t>
      </w:r>
      <w:r w:rsidR="00536708">
        <w:rPr>
          <w:lang w:val="fr-CA"/>
        </w:rPr>
        <w:t xml:space="preserve"> </w:t>
      </w:r>
      <w:r w:rsidRPr="00A228B6">
        <w:rPr>
          <w:lang w:val="fr-CA"/>
        </w:rPr>
        <w:t>Écouter non seulement ce que l'autre personne dit, mais aussi ce qu'elle veut dire et ce qu'elle vit peut-être à un niveau plus profond. Cela signifie écouter avec un cœur ouvert et réceptif.</w:t>
      </w:r>
      <w:r w:rsidR="00536708">
        <w:rPr>
          <w:lang w:val="fr-CA"/>
        </w:rPr>
        <w:t xml:space="preserve"> </w:t>
      </w:r>
      <w:r w:rsidRPr="00A228B6">
        <w:rPr>
          <w:lang w:val="fr-CA"/>
        </w:rPr>
        <w:t xml:space="preserve">Cette façon d'écouter est </w:t>
      </w:r>
      <w:r w:rsidR="00536708">
        <w:rPr>
          <w:lang w:val="fr-CA"/>
        </w:rPr>
        <w:t xml:space="preserve">« </w:t>
      </w:r>
      <w:r w:rsidRPr="00A228B6">
        <w:rPr>
          <w:lang w:val="fr-CA"/>
        </w:rPr>
        <w:t>active</w:t>
      </w:r>
      <w:r w:rsidR="00536708">
        <w:rPr>
          <w:lang w:val="fr-CA"/>
        </w:rPr>
        <w:t xml:space="preserve"> »</w:t>
      </w:r>
      <w:r w:rsidRPr="00A228B6">
        <w:rPr>
          <w:lang w:val="fr-CA"/>
        </w:rPr>
        <w:t xml:space="preserve"> car elle implique de prêter attention à plus d'un niveau d'expression de l'autre. Pour ce faire, il faut participer activement au processus d'écoute.</w:t>
      </w:r>
    </w:p>
    <w:p w14:paraId="68EAB5D3" w14:textId="33DC7A57" w:rsidR="00093B08" w:rsidRDefault="0063393C" w:rsidP="0063393C">
      <w:pPr>
        <w:tabs>
          <w:tab w:val="left" w:pos="1640"/>
        </w:tabs>
        <w:jc w:val="both"/>
        <w:rPr>
          <w:lang w:val="fr-CA"/>
        </w:rPr>
      </w:pPr>
      <w:r>
        <w:rPr>
          <w:lang w:val="fr-CA"/>
        </w:rPr>
        <w:tab/>
      </w:r>
    </w:p>
    <w:p w14:paraId="586AB220" w14:textId="1DC6A668" w:rsidR="00A228B6" w:rsidRPr="00A228B6" w:rsidRDefault="00A228B6" w:rsidP="00093B08">
      <w:pPr>
        <w:jc w:val="both"/>
        <w:rPr>
          <w:lang w:val="fr-CA"/>
        </w:rPr>
      </w:pPr>
      <w:r w:rsidRPr="00A228B6">
        <w:rPr>
          <w:lang w:val="fr-CA"/>
        </w:rPr>
        <w:lastRenderedPageBreak/>
        <w:t>Écoutez l'autre pendant qu'il parle, et ne vous concentrez pas sur ce que vous allez dire ensuite.</w:t>
      </w:r>
      <w:r w:rsidR="00536708">
        <w:rPr>
          <w:lang w:val="fr-CA"/>
        </w:rPr>
        <w:t xml:space="preserve"> </w:t>
      </w:r>
      <w:r w:rsidRPr="00A228B6">
        <w:rPr>
          <w:lang w:val="fr-CA"/>
        </w:rPr>
        <w:t xml:space="preserve">Accueillir, sans jugement, ce que dit l'autre personne, peu importe ce que l'on pense de cette personne ou de ce qu'elle a dit. Chaque personne est un expert de sa propre vie. Nous devons écouter d'une manière qui soit </w:t>
      </w:r>
      <w:r w:rsidR="00536708">
        <w:rPr>
          <w:lang w:val="fr-CA"/>
        </w:rPr>
        <w:t xml:space="preserve">« </w:t>
      </w:r>
      <w:r w:rsidRPr="00A228B6">
        <w:rPr>
          <w:lang w:val="fr-CA"/>
        </w:rPr>
        <w:t>plus disposée à donner une bonne interprétation à ce que l'autre dit plutôt que de le condamner comme faux</w:t>
      </w:r>
      <w:r w:rsidR="00536708">
        <w:rPr>
          <w:lang w:val="fr-CA"/>
        </w:rPr>
        <w:t xml:space="preserve"> »</w:t>
      </w:r>
      <w:r w:rsidRPr="00A228B6">
        <w:rPr>
          <w:lang w:val="fr-CA"/>
        </w:rPr>
        <w:t xml:space="preserve"> (Exercices spirituels, n° 22). </w:t>
      </w:r>
    </w:p>
    <w:p w14:paraId="12C18587" w14:textId="6C46D041" w:rsidR="00A228B6" w:rsidRDefault="00A228B6" w:rsidP="00093B08">
      <w:pPr>
        <w:pStyle w:val="Paragraphedeliste"/>
        <w:numPr>
          <w:ilvl w:val="0"/>
          <w:numId w:val="1"/>
        </w:numPr>
        <w:jc w:val="both"/>
        <w:rPr>
          <w:lang w:val="fr-CA"/>
        </w:rPr>
      </w:pPr>
      <w:r w:rsidRPr="00626615">
        <w:rPr>
          <w:lang w:val="fr-CA"/>
        </w:rPr>
        <w:t>Nous devons croire que l'Esprit Saint nous parle à travers l'autre personne</w:t>
      </w:r>
    </w:p>
    <w:p w14:paraId="3053A30C" w14:textId="73B041C0" w:rsidR="00A228B6" w:rsidRPr="00626615" w:rsidRDefault="00A228B6" w:rsidP="00093B08">
      <w:pPr>
        <w:pStyle w:val="Paragraphedeliste"/>
        <w:numPr>
          <w:ilvl w:val="0"/>
          <w:numId w:val="1"/>
        </w:numPr>
        <w:jc w:val="both"/>
        <w:rPr>
          <w:lang w:val="fr-CA"/>
        </w:rPr>
      </w:pPr>
      <w:r w:rsidRPr="00626615">
        <w:rPr>
          <w:lang w:val="fr-CA"/>
        </w:rPr>
        <w:t>Accueillir sans préjugés est une manière profonde d'accueillir l'autre dans sa singularité radicale</w:t>
      </w:r>
    </w:p>
    <w:p w14:paraId="13A2C84C" w14:textId="4BD75192" w:rsidR="00A228B6" w:rsidRPr="00626615" w:rsidRDefault="00A228B6" w:rsidP="00093B08">
      <w:pPr>
        <w:pStyle w:val="Paragraphedeliste"/>
        <w:numPr>
          <w:ilvl w:val="0"/>
          <w:numId w:val="1"/>
        </w:numPr>
        <w:jc w:val="both"/>
        <w:rPr>
          <w:lang w:val="fr-CA"/>
        </w:rPr>
      </w:pPr>
      <w:r w:rsidRPr="00626615">
        <w:rPr>
          <w:lang w:val="fr-CA"/>
        </w:rPr>
        <w:t xml:space="preserve">L'écoute active, c'est se laisser influencer par l'autre et apprendre de lui </w:t>
      </w:r>
    </w:p>
    <w:p w14:paraId="1208FD07" w14:textId="39AFBC01" w:rsidR="00A228B6" w:rsidRPr="00A228B6" w:rsidRDefault="00A228B6" w:rsidP="00093B08">
      <w:pPr>
        <w:jc w:val="both"/>
        <w:rPr>
          <w:lang w:val="fr-CA"/>
        </w:rPr>
      </w:pPr>
      <w:r w:rsidRPr="00A228B6">
        <w:rPr>
          <w:lang w:val="fr-CA"/>
        </w:rPr>
        <w:t xml:space="preserve">L'écoute active est exigeante car elle nécessite humilité, ouverture, patience, et de </w:t>
      </w:r>
      <w:r>
        <w:rPr>
          <w:lang w:val="fr-CA"/>
        </w:rPr>
        <w:t>l’engagement</w:t>
      </w:r>
      <w:r w:rsidRPr="00A228B6">
        <w:rPr>
          <w:lang w:val="fr-CA"/>
        </w:rPr>
        <w:t>, mais c'est un moyen efficace de prendre les autres au sérieux.</w:t>
      </w:r>
    </w:p>
    <w:p w14:paraId="2EFC79EA" w14:textId="3CAF7C19" w:rsidR="00A228B6" w:rsidRPr="00A228B6" w:rsidRDefault="00A228B6" w:rsidP="00093B08">
      <w:pPr>
        <w:jc w:val="both"/>
        <w:rPr>
          <w:lang w:val="fr-CA"/>
        </w:rPr>
      </w:pPr>
      <w:r w:rsidRPr="00536708">
        <w:rPr>
          <w:b/>
          <w:bCs/>
          <w:color w:val="000000" w:themeColor="text1"/>
          <w:lang w:val="fr-CA"/>
        </w:rPr>
        <w:t>b) Parler avec le cœur</w:t>
      </w:r>
      <w:r w:rsidR="00093B08">
        <w:rPr>
          <w:b/>
          <w:bCs/>
          <w:color w:val="000000" w:themeColor="text1"/>
          <w:lang w:val="fr-CA"/>
        </w:rPr>
        <w:tab/>
      </w:r>
      <w:r w:rsidR="00536708">
        <w:rPr>
          <w:b/>
          <w:bCs/>
          <w:color w:val="000000" w:themeColor="text1"/>
          <w:lang w:val="fr-CA"/>
        </w:rPr>
        <w:br/>
      </w:r>
      <w:r w:rsidRPr="00A228B6">
        <w:rPr>
          <w:lang w:val="fr-CA"/>
        </w:rPr>
        <w:t xml:space="preserve">Il s'agit d'exprimer sincèrement sa propre personne, son expérience, ses sentiments et ses </w:t>
      </w:r>
      <w:r w:rsidR="00536708">
        <w:rPr>
          <w:lang w:val="fr-CA"/>
        </w:rPr>
        <w:t>p</w:t>
      </w:r>
      <w:r w:rsidRPr="00A228B6">
        <w:rPr>
          <w:lang w:val="fr-CA"/>
        </w:rPr>
        <w:t>ensées</w:t>
      </w:r>
      <w:r>
        <w:rPr>
          <w:lang w:val="fr-CA"/>
        </w:rPr>
        <w:t xml:space="preserve">. </w:t>
      </w:r>
      <w:r w:rsidRPr="00A228B6">
        <w:rPr>
          <w:lang w:val="fr-CA"/>
        </w:rPr>
        <w:t xml:space="preserve">Cela implique de parler de sa propre expérience et de ce que l'on pense et ressent vraiment. </w:t>
      </w:r>
    </w:p>
    <w:p w14:paraId="0C7E3D75" w14:textId="067824A1" w:rsidR="00A228B6" w:rsidRPr="00A228B6" w:rsidRDefault="00A228B6" w:rsidP="00093B08">
      <w:pPr>
        <w:jc w:val="both"/>
        <w:rPr>
          <w:lang w:val="fr-CA"/>
        </w:rPr>
      </w:pPr>
      <w:r w:rsidRPr="00A228B6">
        <w:rPr>
          <w:lang w:val="fr-CA"/>
        </w:rPr>
        <w:t>Nous assumons la responsabilité non seulement de ce que nous disons, mais aussi de ce que nous ressentons. Nous ne blâmons pas les autres pour ce que nous ressentons.</w:t>
      </w:r>
      <w:r w:rsidR="00536708">
        <w:rPr>
          <w:lang w:val="fr-CA"/>
        </w:rPr>
        <w:t xml:space="preserve"> </w:t>
      </w:r>
      <w:r w:rsidRPr="00A228B6">
        <w:rPr>
          <w:lang w:val="fr-CA"/>
        </w:rPr>
        <w:t>Nous partageons la vérité telle que nous la voyons et telle que nous la vivons, mais nous ne l'imposons pas.</w:t>
      </w:r>
      <w:r w:rsidR="00536708">
        <w:rPr>
          <w:lang w:val="fr-CA"/>
        </w:rPr>
        <w:t xml:space="preserve"> </w:t>
      </w:r>
      <w:r w:rsidRPr="00A228B6">
        <w:rPr>
          <w:lang w:val="fr-CA"/>
        </w:rPr>
        <w:t xml:space="preserve">Parler avec le cœur, c'est offrir un cadeau généreux à l'autre, en échange d'une écoute active. </w:t>
      </w:r>
    </w:p>
    <w:p w14:paraId="3D957B19" w14:textId="4A21F0BB" w:rsidR="00A228B6" w:rsidRPr="00A228B6" w:rsidRDefault="00A228B6" w:rsidP="00093B08">
      <w:pPr>
        <w:jc w:val="both"/>
        <w:rPr>
          <w:lang w:val="fr-CA"/>
        </w:rPr>
      </w:pPr>
      <w:r w:rsidRPr="00A228B6">
        <w:rPr>
          <w:lang w:val="fr-CA"/>
        </w:rPr>
        <w:t xml:space="preserve">Ce processus est grandement enrichi par une pratique personnelle régulière de la prière d'examen. Sans une habitude de discernement et de connaissance de soi, il n'est pas possible d'écouter activement ou de parler avec le cœur. </w:t>
      </w:r>
    </w:p>
    <w:p w14:paraId="6266F53B" w14:textId="131D1146" w:rsidR="00A228B6" w:rsidRPr="00A228B6" w:rsidRDefault="00A228B6" w:rsidP="00093B08">
      <w:pPr>
        <w:jc w:val="both"/>
        <w:rPr>
          <w:lang w:val="fr-CA"/>
        </w:rPr>
      </w:pPr>
      <w:r w:rsidRPr="00A228B6">
        <w:rPr>
          <w:lang w:val="fr-CA"/>
        </w:rPr>
        <w:t>Quelles sont les attitudes souhaitées pour une conversation spirituelle?</w:t>
      </w:r>
    </w:p>
    <w:p w14:paraId="22DACCCD" w14:textId="0C856327" w:rsidR="00A228B6" w:rsidRPr="00536708" w:rsidRDefault="00A228B6" w:rsidP="00BE66B8">
      <w:pPr>
        <w:pStyle w:val="Paragraphedeliste"/>
        <w:numPr>
          <w:ilvl w:val="0"/>
          <w:numId w:val="2"/>
        </w:numPr>
        <w:rPr>
          <w:lang w:val="fr-CA"/>
        </w:rPr>
      </w:pPr>
      <w:r w:rsidRPr="00536708">
        <w:rPr>
          <w:lang w:val="fr-CA"/>
        </w:rPr>
        <w:t>Une écoute active et attentive</w:t>
      </w:r>
    </w:p>
    <w:p w14:paraId="3EEF8B52" w14:textId="508945F9" w:rsidR="00A228B6" w:rsidRPr="00536708" w:rsidRDefault="00A228B6" w:rsidP="00BE66B8">
      <w:pPr>
        <w:pStyle w:val="Paragraphedeliste"/>
        <w:numPr>
          <w:ilvl w:val="0"/>
          <w:numId w:val="2"/>
        </w:numPr>
        <w:rPr>
          <w:lang w:val="fr-CA"/>
        </w:rPr>
      </w:pPr>
      <w:r w:rsidRPr="00536708">
        <w:rPr>
          <w:lang w:val="fr-CA"/>
        </w:rPr>
        <w:t>Écouter les autres sans jugement</w:t>
      </w:r>
    </w:p>
    <w:p w14:paraId="06C0A122" w14:textId="506583C4" w:rsidR="00A228B6" w:rsidRPr="00536708" w:rsidRDefault="00A228B6" w:rsidP="00BE66B8">
      <w:pPr>
        <w:pStyle w:val="Paragraphedeliste"/>
        <w:numPr>
          <w:ilvl w:val="0"/>
          <w:numId w:val="2"/>
        </w:numPr>
        <w:rPr>
          <w:lang w:val="fr-CA"/>
        </w:rPr>
      </w:pPr>
      <w:r w:rsidRPr="00536708">
        <w:rPr>
          <w:lang w:val="fr-CA"/>
        </w:rPr>
        <w:t>Prêter attention non seulement aux mots, mais aussi au ton et aux sentiments de l'interlocuteur</w:t>
      </w:r>
    </w:p>
    <w:p w14:paraId="26F24EC0" w14:textId="6F4DE075" w:rsidR="00A228B6" w:rsidRPr="00536708" w:rsidRDefault="00A228B6" w:rsidP="00BE66B8">
      <w:pPr>
        <w:pStyle w:val="Paragraphedeliste"/>
        <w:numPr>
          <w:ilvl w:val="0"/>
          <w:numId w:val="2"/>
        </w:numPr>
        <w:rPr>
          <w:lang w:val="fr-CA"/>
        </w:rPr>
      </w:pPr>
      <w:r w:rsidRPr="00536708">
        <w:rPr>
          <w:lang w:val="fr-CA"/>
        </w:rPr>
        <w:t>Éviter la tentation d'utiliser le temps pour préparer ce que vous allez dire au lieu d'écouter</w:t>
      </w:r>
    </w:p>
    <w:p w14:paraId="170407BE" w14:textId="77777777" w:rsidR="00536708" w:rsidRDefault="00A228B6" w:rsidP="00BE66B8">
      <w:pPr>
        <w:pStyle w:val="Paragraphedeliste"/>
        <w:numPr>
          <w:ilvl w:val="0"/>
          <w:numId w:val="2"/>
        </w:numPr>
        <w:rPr>
          <w:lang w:val="fr-CA"/>
        </w:rPr>
      </w:pPr>
      <w:r w:rsidRPr="00536708">
        <w:rPr>
          <w:lang w:val="fr-CA"/>
        </w:rPr>
        <w:t>Parler de manière intentionnelle</w:t>
      </w:r>
    </w:p>
    <w:p w14:paraId="32E81F42" w14:textId="19A8D9A6" w:rsidR="00536708" w:rsidRDefault="00A228B6" w:rsidP="00BE66B8">
      <w:pPr>
        <w:pStyle w:val="Paragraphedeliste"/>
        <w:numPr>
          <w:ilvl w:val="0"/>
          <w:numId w:val="2"/>
        </w:numPr>
        <w:rPr>
          <w:lang w:val="fr-CA"/>
        </w:rPr>
      </w:pPr>
      <w:r w:rsidRPr="00536708">
        <w:rPr>
          <w:lang w:val="fr-CA"/>
        </w:rPr>
        <w:t>Exprime</w:t>
      </w:r>
      <w:r w:rsidR="00536708">
        <w:rPr>
          <w:lang w:val="fr-CA"/>
        </w:rPr>
        <w:t>r</w:t>
      </w:r>
      <w:r w:rsidRPr="00536708">
        <w:rPr>
          <w:lang w:val="fr-CA"/>
        </w:rPr>
        <w:t xml:space="preserve"> vos expériences, vos pensées et vos sentiments aussi clairement que possible</w:t>
      </w:r>
    </w:p>
    <w:p w14:paraId="5D1707C2" w14:textId="5C9C9FD5" w:rsidR="00A228B6" w:rsidRDefault="00A228B6" w:rsidP="00BE66B8">
      <w:pPr>
        <w:pStyle w:val="Paragraphedeliste"/>
        <w:numPr>
          <w:ilvl w:val="0"/>
          <w:numId w:val="2"/>
        </w:numPr>
        <w:rPr>
          <w:lang w:val="fr-CA"/>
        </w:rPr>
      </w:pPr>
      <w:r w:rsidRPr="00536708">
        <w:rPr>
          <w:lang w:val="fr-CA"/>
        </w:rPr>
        <w:t>Écoute</w:t>
      </w:r>
      <w:r w:rsidR="00536708">
        <w:rPr>
          <w:lang w:val="fr-CA"/>
        </w:rPr>
        <w:t>r</w:t>
      </w:r>
      <w:r w:rsidRPr="00536708">
        <w:rPr>
          <w:lang w:val="fr-CA"/>
        </w:rPr>
        <w:t xml:space="preserve"> activement ce que vous dites, en étant attentif à vos propres pensées et sentiments</w:t>
      </w:r>
      <w:r w:rsidR="00093B08">
        <w:rPr>
          <w:lang w:val="fr-CA"/>
        </w:rPr>
        <w:t xml:space="preserve"> </w:t>
      </w:r>
      <w:r w:rsidRPr="00536708">
        <w:rPr>
          <w:lang w:val="fr-CA"/>
        </w:rPr>
        <w:t>lorsque vous parlez</w:t>
      </w:r>
      <w:r w:rsidR="00093B08">
        <w:rPr>
          <w:lang w:val="fr-CA"/>
        </w:rPr>
        <w:tab/>
      </w:r>
      <w:r w:rsidR="00093B08">
        <w:rPr>
          <w:lang w:val="fr-CA"/>
        </w:rPr>
        <w:tab/>
      </w:r>
      <w:r w:rsidR="00093B08">
        <w:rPr>
          <w:lang w:val="fr-CA"/>
        </w:rPr>
        <w:tab/>
      </w:r>
      <w:r w:rsidR="00093B08">
        <w:rPr>
          <w:lang w:val="fr-CA"/>
        </w:rPr>
        <w:tab/>
      </w:r>
    </w:p>
    <w:p w14:paraId="165578C0" w14:textId="4BE4D617" w:rsidR="00FF7A67" w:rsidRDefault="00834D4F" w:rsidP="00BE66B8">
      <w:pPr>
        <w:pStyle w:val="Paragraphedeliste"/>
        <w:numPr>
          <w:ilvl w:val="0"/>
          <w:numId w:val="2"/>
        </w:numPr>
        <w:rPr>
          <w:lang w:val="fr-CA"/>
        </w:rPr>
      </w:pPr>
      <w:r>
        <w:rPr>
          <w:noProof/>
        </w:rPr>
        <w:drawing>
          <wp:anchor distT="0" distB="0" distL="114300" distR="114300" simplePos="0" relativeHeight="251659264" behindDoc="0" locked="0" layoutInCell="1" allowOverlap="1" wp14:anchorId="36AA6420" wp14:editId="3A5B4945">
            <wp:simplePos x="0" y="0"/>
            <wp:positionH relativeFrom="margin">
              <wp:align>right</wp:align>
            </wp:positionH>
            <wp:positionV relativeFrom="paragraph">
              <wp:posOffset>199390</wp:posOffset>
            </wp:positionV>
            <wp:extent cx="1894326" cy="166664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326" cy="16666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8B6" w:rsidRPr="00536708">
        <w:rPr>
          <w:lang w:val="fr-CA"/>
        </w:rPr>
        <w:t>Surveille</w:t>
      </w:r>
      <w:r w:rsidR="00536708" w:rsidRPr="00536708">
        <w:rPr>
          <w:lang w:val="fr-CA"/>
        </w:rPr>
        <w:t>r</w:t>
      </w:r>
      <w:r w:rsidR="00A228B6" w:rsidRPr="00536708">
        <w:rPr>
          <w:lang w:val="fr-CA"/>
        </w:rPr>
        <w:t xml:space="preserve"> les éventuelles tendances à l'égocentrisme lorsque vous parlez</w:t>
      </w:r>
    </w:p>
    <w:p w14:paraId="24F5FECF" w14:textId="10D8DFC2" w:rsidR="00D444D0" w:rsidRPr="00D444D0" w:rsidRDefault="00D444D0" w:rsidP="00D444D0">
      <w:pPr>
        <w:rPr>
          <w:lang w:val="fr-CA"/>
        </w:rPr>
      </w:pPr>
    </w:p>
    <w:p w14:paraId="6B0CDF6E" w14:textId="67E46383" w:rsidR="00D444D0" w:rsidRPr="00D444D0" w:rsidRDefault="00D444D0" w:rsidP="00D444D0">
      <w:pPr>
        <w:rPr>
          <w:lang w:val="fr-CA"/>
        </w:rPr>
      </w:pPr>
    </w:p>
    <w:p w14:paraId="3FCA8FCD" w14:textId="58FB84F0" w:rsidR="00D444D0" w:rsidRPr="00D444D0" w:rsidRDefault="00D444D0" w:rsidP="00D444D0">
      <w:pPr>
        <w:rPr>
          <w:lang w:val="fr-CA"/>
        </w:rPr>
      </w:pPr>
    </w:p>
    <w:p w14:paraId="4427C062" w14:textId="440C373C" w:rsidR="00D444D0" w:rsidRPr="00D444D0" w:rsidRDefault="00D444D0" w:rsidP="00D444D0">
      <w:pPr>
        <w:rPr>
          <w:lang w:val="fr-CA"/>
        </w:rPr>
      </w:pPr>
    </w:p>
    <w:p w14:paraId="767DD188" w14:textId="77777777" w:rsidR="00D444D0" w:rsidRPr="00D444D0" w:rsidRDefault="00D444D0" w:rsidP="0063393C">
      <w:pPr>
        <w:rPr>
          <w:lang w:val="fr-CA"/>
        </w:rPr>
      </w:pPr>
    </w:p>
    <w:sectPr w:rsidR="00D444D0" w:rsidRPr="00D444D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168B" w14:textId="77777777" w:rsidR="00C57FCB" w:rsidRDefault="00C57FCB" w:rsidP="00D444D0">
      <w:pPr>
        <w:spacing w:after="0" w:line="240" w:lineRule="auto"/>
      </w:pPr>
      <w:r>
        <w:separator/>
      </w:r>
    </w:p>
  </w:endnote>
  <w:endnote w:type="continuationSeparator" w:id="0">
    <w:p w14:paraId="3F35FAE4" w14:textId="77777777" w:rsidR="00C57FCB" w:rsidRDefault="00C57FCB" w:rsidP="00D4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539B" w14:textId="331D49DE" w:rsidR="00D444D0" w:rsidRDefault="0063393C" w:rsidP="00D444D0">
    <w:pPr>
      <w:pStyle w:val="Pieddepage"/>
      <w:jc w:val="center"/>
      <w:rPr>
        <w:color w:val="808080" w:themeColor="background1" w:themeShade="80"/>
        <w:sz w:val="16"/>
        <w:szCs w:val="16"/>
        <w:lang w:val="fr-CA"/>
      </w:rPr>
    </w:pPr>
    <w:r w:rsidRPr="0063393C">
      <w:rPr>
        <w:color w:val="808080" w:themeColor="background1" w:themeShade="80"/>
        <w:sz w:val="16"/>
        <w:szCs w:val="16"/>
        <w:lang w:val="fr-CA"/>
      </w:rPr>
      <w:t>_</w:t>
    </w:r>
    <w:r>
      <w:rPr>
        <w:color w:val="808080" w:themeColor="background1" w:themeShade="80"/>
        <w:sz w:val="16"/>
        <w:szCs w:val="16"/>
        <w:lang w:val="fr-CA"/>
      </w:rPr>
      <w:t>____________________________________________________________________________________________________________________</w:t>
    </w:r>
    <w:r w:rsidRPr="0063393C">
      <w:rPr>
        <w:color w:val="808080" w:themeColor="background1" w:themeShade="80"/>
        <w:sz w:val="16"/>
        <w:szCs w:val="16"/>
        <w:lang w:val="fr-CA"/>
      </w:rPr>
      <w:br/>
    </w:r>
    <w:r w:rsidR="00D444D0">
      <w:rPr>
        <w:color w:val="808080" w:themeColor="background1" w:themeShade="80"/>
        <w:sz w:val="16"/>
        <w:szCs w:val="16"/>
        <w:lang w:val="fr-CA"/>
      </w:rPr>
      <w:t xml:space="preserve">Diocèse de Saint-Hyacinthe, 2021 - Texte original en version anglaise sur le site </w:t>
    </w:r>
    <w:hyperlink r:id="rId1" w:history="1">
      <w:r w:rsidR="00D444D0">
        <w:rPr>
          <w:rStyle w:val="Lienhypertexte"/>
          <w:color w:val="808080" w:themeColor="background1" w:themeShade="80"/>
          <w:sz w:val="16"/>
          <w:szCs w:val="16"/>
          <w:lang w:val="fr-CA"/>
        </w:rPr>
        <w:t>www.synod.va</w:t>
      </w:r>
    </w:hyperlink>
    <w:r w:rsidR="00D444D0">
      <w:rPr>
        <w:color w:val="808080" w:themeColor="background1" w:themeShade="80"/>
        <w:sz w:val="16"/>
        <w:szCs w:val="16"/>
        <w:lang w:val="fr-CA"/>
      </w:rPr>
      <w:t xml:space="preserve"> - Traduction française à l’aide du logiciel </w:t>
    </w:r>
    <w:proofErr w:type="spellStart"/>
    <w:r w:rsidR="00D444D0">
      <w:rPr>
        <w:color w:val="808080" w:themeColor="background1" w:themeShade="80"/>
        <w:sz w:val="16"/>
        <w:szCs w:val="16"/>
        <w:lang w:val="fr-CA"/>
      </w:rPr>
      <w:t>DeepL</w:t>
    </w:r>
    <w:proofErr w:type="spellEnd"/>
  </w:p>
  <w:p w14:paraId="45D81D40" w14:textId="77777777" w:rsidR="00D444D0" w:rsidRDefault="00D444D0" w:rsidP="00D444D0">
    <w:pPr>
      <w:pStyle w:val="Pieddepage"/>
      <w:rPr>
        <w:lang w:val="fr-CA"/>
      </w:rPr>
    </w:pPr>
  </w:p>
  <w:p w14:paraId="0576D10B" w14:textId="3CDD93D6" w:rsidR="00D444D0" w:rsidRPr="00D444D0" w:rsidRDefault="00D444D0">
    <w:pPr>
      <w:pStyle w:val="Pieddepage"/>
      <w:rPr>
        <w:lang w:val="fr-CA"/>
      </w:rPr>
    </w:pPr>
  </w:p>
  <w:p w14:paraId="5A50449D" w14:textId="77777777" w:rsidR="00D444D0" w:rsidRPr="00D444D0" w:rsidRDefault="00D444D0">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9679" w14:textId="77777777" w:rsidR="00C57FCB" w:rsidRDefault="00C57FCB" w:rsidP="00D444D0">
      <w:pPr>
        <w:spacing w:after="0" w:line="240" w:lineRule="auto"/>
      </w:pPr>
      <w:r>
        <w:separator/>
      </w:r>
    </w:p>
  </w:footnote>
  <w:footnote w:type="continuationSeparator" w:id="0">
    <w:p w14:paraId="058B483B" w14:textId="77777777" w:rsidR="00C57FCB" w:rsidRDefault="00C57FCB" w:rsidP="00D4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2175"/>
    <w:multiLevelType w:val="hybridMultilevel"/>
    <w:tmpl w:val="22E27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4385CB6"/>
    <w:multiLevelType w:val="hybridMultilevel"/>
    <w:tmpl w:val="F0FA5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B6"/>
    <w:rsid w:val="00093B08"/>
    <w:rsid w:val="000959B2"/>
    <w:rsid w:val="00346D60"/>
    <w:rsid w:val="00475F6B"/>
    <w:rsid w:val="00531E31"/>
    <w:rsid w:val="00536708"/>
    <w:rsid w:val="00626615"/>
    <w:rsid w:val="0063393C"/>
    <w:rsid w:val="007C43C1"/>
    <w:rsid w:val="0080709C"/>
    <w:rsid w:val="00834D4F"/>
    <w:rsid w:val="009F1372"/>
    <w:rsid w:val="00A228B6"/>
    <w:rsid w:val="00BE66B8"/>
    <w:rsid w:val="00C002B5"/>
    <w:rsid w:val="00C57FCB"/>
    <w:rsid w:val="00C635D8"/>
    <w:rsid w:val="00D444D0"/>
    <w:rsid w:val="00DD2944"/>
    <w:rsid w:val="00E62012"/>
    <w:rsid w:val="00FF7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8544"/>
  <w15:chartTrackingRefBased/>
  <w15:docId w15:val="{F2052761-C774-40D6-8872-4F1AA25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2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28B6"/>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A228B6"/>
    <w:rPr>
      <w:color w:val="0563C1" w:themeColor="hyperlink"/>
      <w:u w:val="single"/>
    </w:rPr>
  </w:style>
  <w:style w:type="character" w:styleId="Mentionnonrsolue">
    <w:name w:val="Unresolved Mention"/>
    <w:basedOn w:val="Policepardfaut"/>
    <w:uiPriority w:val="99"/>
    <w:semiHidden/>
    <w:unhideWhenUsed/>
    <w:rsid w:val="00A228B6"/>
    <w:rPr>
      <w:color w:val="605E5C"/>
      <w:shd w:val="clear" w:color="auto" w:fill="E1DFDD"/>
    </w:rPr>
  </w:style>
  <w:style w:type="paragraph" w:styleId="Paragraphedeliste">
    <w:name w:val="List Paragraph"/>
    <w:basedOn w:val="Normal"/>
    <w:uiPriority w:val="34"/>
    <w:qFormat/>
    <w:rsid w:val="00626615"/>
    <w:pPr>
      <w:ind w:left="720"/>
      <w:contextualSpacing/>
    </w:pPr>
  </w:style>
  <w:style w:type="paragraph" w:styleId="En-tte">
    <w:name w:val="header"/>
    <w:basedOn w:val="Normal"/>
    <w:link w:val="En-tteCar"/>
    <w:uiPriority w:val="99"/>
    <w:unhideWhenUsed/>
    <w:rsid w:val="00D444D0"/>
    <w:pPr>
      <w:tabs>
        <w:tab w:val="center" w:pos="4703"/>
        <w:tab w:val="right" w:pos="9406"/>
      </w:tabs>
      <w:spacing w:after="0" w:line="240" w:lineRule="auto"/>
    </w:pPr>
  </w:style>
  <w:style w:type="character" w:customStyle="1" w:styleId="En-tteCar">
    <w:name w:val="En-tête Car"/>
    <w:basedOn w:val="Policepardfaut"/>
    <w:link w:val="En-tte"/>
    <w:uiPriority w:val="99"/>
    <w:rsid w:val="00D444D0"/>
  </w:style>
  <w:style w:type="paragraph" w:styleId="Pieddepage">
    <w:name w:val="footer"/>
    <w:basedOn w:val="Normal"/>
    <w:link w:val="PieddepageCar"/>
    <w:uiPriority w:val="99"/>
    <w:unhideWhenUsed/>
    <w:rsid w:val="00D444D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4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ynod.v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655</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 Fort</dc:creator>
  <cp:keywords/>
  <dc:description/>
  <cp:lastModifiedBy>Luc Benoit</cp:lastModifiedBy>
  <cp:revision>6</cp:revision>
  <dcterms:created xsi:type="dcterms:W3CDTF">2021-10-02T18:34:00Z</dcterms:created>
  <dcterms:modified xsi:type="dcterms:W3CDTF">2021-10-03T21:53:00Z</dcterms:modified>
</cp:coreProperties>
</file>